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Общество с ограниченной ответственностью «Органайзер ЛидерТаск»</w:t>
        <w:br/>
        <w:t xml:space="preserve">(ООО «Органайзер ЛидерТаск»)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righ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righ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УТВЕРЖДАЮ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righ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Генеральный директор</w:t>
        <w:br/>
        <w:t xml:space="preserve">ООО «Органайзер ЛидерТаск»</w:t>
        <w:br/>
        <w:t xml:space="preserve"> __________ Абрамовский И.А.</w:t>
        <w:br/>
        <w:t xml:space="preserve">“05” октября 2024 г.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Положение о порядке ведения электронного документооборота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/>
      <w:bookmarkStart w:id="0" w:name="_gjdgxs"/>
      <w:r/>
      <w:bookmarkEnd w:id="0"/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1. Общие положения 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1.1. Электронный документооборот в Обществе с ограниченной от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ветственностью «Органайзер ЛидерТаск» (далее — Организация) представляет собой создание, использование и хранение работодателем, работником или лицом, поступающим на работу, документов, оформленных в электронном виде, без дублирования на бумажном носителе.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1.2. Электронный документооборот применяется к кадровым документам, для которых тру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довым законодательством и иными нормативными правовыми актами, содержащими нормы трудового права, предусмотрено оформление на бумажном носителе или ознакомление с ними работника или лица, поступающего на работу, в письменной форме, в том числе под подпись.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1.3. Правила электронного документооборота не применяются в отношении трудовых книжек и формируемых в соответствии с трудовым законодательством в электронном виде св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едений о трудовой деятельности работников, актов о несчастном случае на производстве по установленной форме, приказов об увольнении, документов, подтверждающих прохождение работником инструктажей по охране труда, в том числе лично подписываемых работником.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1.4. В настоящем Положении используются следующие определения: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Электронный документ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(далее — ЭД) — документированная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информация, представленная в электронной форме, то есть в виде, пригодном для восприятия человеком, с использованием электронных вычислительных машин, а также для передачи по информационно-телекоммуникационным сетям или обработки в информационных системах.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ЭП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 — электронная подпись — аналог собственноручной подписи работодателя и/или работника, которая позволяет идентифицировать лицо, которое подписало документ. Существует простая и усиленная электронная подпись.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Усиленная неквалифицированная электронная подпись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(далее — НЭП) — вид усиленной ЭП, которая: получена в резул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ьтате криптографического преобразования информации с использованием ключа электронной подписи; позволяет определить лицо, подписавшее ЭД; позволяет обнаружить факт внесения изменений в ЭД после момента его подписания; создается с использованием средств ЭП.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Усиленная квалифицированная электронная подпись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 — электронная подпись, которая соответствует всем признакам неквалифицированной электронной подписи и следующим дополнительным признакам: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ключ проверки электронной подписи указан в квалифицированном сертификате;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для создания и проверки электронной подписи используются средства электронной подписи, имеющие подтверждение соответствия требованиям, установленным в Федеральном законе от 06.04.2011 № 63-ФЗ «Об электронной подписи».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Подписанный электронный документ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(далее — ПЭД) — электронный документ с присоединенной электронной подписью, которая была создана на основе ЭД и ключа электронной подписи.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Сертификат ключа проверки электронной подписи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(далее — сертификат) — э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лектронный документ или документ на бумажном носителе, выданный удостоверяющим центром либо доверенным лицом удостоверяющего центра и подтверждающий принадлежность ключа проверки электронной подписи владельцу сертификата ключа проверки электронной подписи.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1.5. При осуществлении электронного документоо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борота допускается обмен электронными сообщениями и документами, содержащими общедоступную информацию и информацию, доступ к которой ограничивается в соответствии с законодательством Российской Федерации. Обмен между участниками электронного документооборо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та информацией, доступ к которой ограничивается в соответствии с законодательством Российской Федерации, осуществляется при выполнении ими требований по защите такой информации, установленных в отношении информационных систем электронного документооборота.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1.6. Основными принципами электронного документооборота являются: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а) обеспечение технологической возможности использования электронного документооборота для работников и работодателя;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б) применение участниками электронного документооборота совместимых технологий, форматов, протоколов информационного взаимодействия и унифицированных программно-технических средств;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в) правомерное использование программного обеспечения и сертифицированных программно-технических средств участниками электронного документооборота;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г) обеспечение целостности передаваемой информации;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д) минимизация издержек, в том числе финансовых и временных, при осуществлении информационного взаимодействия участниками электронного документооборота;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е) обеспечение конфиденциальности передачи и получения информации.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1.7. При разработке положения учтены нормы законодательства в сфере правил электронного документооборота, информации, документации и архивного дела: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статьи 22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  <w:rtl w:val="0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, 22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  <w:rtl w:val="0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, 22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  <w:rtl w:val="0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Трудового кодекса Российской Федерации;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Федеральный закон от 06.04.2011 № 63-ФЗ «Об электронной подписи»;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Федеральный закон от 22.10.2004 № 125-ФЗ «Об архивном деле в Российской Федерации»;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Федеральный закон от 27.07.2006 № 149-ФЗ «Об информации, информационных технологиях и о защите информации»;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Федеральный закон от 27.07.2006 № 152-ФЗ «О персональных данных»;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Указ Президента Российской Федерации от 06.03.1997 № 188 «Об утверждении перечня сведений конфиденциального характера».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1.8. Формат файлов, используемых при электронном документообороте, должен иметь открытый исходный код и открытую структуру.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2. Информационная система электронного документооборота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2.1. Доставка, отправка, формирование и хранение электронных кадровых документов осуществляются средствами единой цифровой платформы «Контур.КЭДО».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2.2. Обмен электронными документами между участниками электронного документооборота включает в себя: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а) направление и получение в электронной форме кадровых документов Организации работниками;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б) получение информации о кадровых изменениях с помощью уведомлений, оформленных в электронной форме;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в) направление в электронной форме документов директору Организации, работникам отдела управления персоналом, непосредственному руководителю;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г) размещение проектов локальных правовых актов, в том числе в электронной форме;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д) осуществление участниками электронного документооборота согласительных процедур по проектам локальных нормативных правовых актов в электронной форме;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е) направление в электронной форме утвержденных локальных нормативных актов исполнителям для реализации;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ж) направление и получение иных документов, передаваемых при взаимодействии участников электронного документооборота в электронной форме.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2.3. Обмен электронными сообщениями и документами при осуществлении электронного документооборота осуществляют уполномоченные работники отдела управления персоналом.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Перечень сотрудников, которые имеют право подписывать электронные документы от имени Организации усиленной квалифицированной электронной подписью, закреплено в приложении к приказу о внедрении системы электронного документооборота в Организации.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2.4. Электронный документооборот осуществляется посредством обмена электронными сообщениями и документами. Электронное сообщение состоит из сопроводительной и содержательной частей. Сопроводите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льная часть предназначена для адресации сообщения. Содержательная часть представляет собой текст сообщения либо текст сообщения с присоединенными файлами, содержащими электронную копию (электронный образ) документа или электронный документ, и их реквизиты.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2.5. Отправитель электронного сообщения, содержащего электронную копию документа, несет ответственность за соответствие содержания электронной копии содержанию подлинника документа на бумажном носителе.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2.6. Заявления, уведомления и сообщения работников и соискателей, направленные через платформу «Контур.КЭДО», </w:t>
      </w:r>
      <w:r>
        <w:rPr>
          <w:rFonts w:ascii="Times New Roman" w:hAnsi="Times New Roman" w:eastAsia="Times New Roman" w:cs="Times New Roman"/>
          <w:sz w:val="24"/>
          <w:szCs w:val="24"/>
          <w:u w:val="single"/>
          <w:rtl w:val="0"/>
        </w:rPr>
        <w:t xml:space="preserve">считаются полученными работодателем на следующий рабочий день после дня отправления.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2.7. Доступ работников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к информационной системе осуществляется через личный кабинет каждого работника Организации. После того как работники получат приглашение в “Контур.КЭДО”, они получат создадут уникальные коды и пароли для создания личного кабинета на портале «Контур.КЭДО».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2.8. Для подписания электронных документов через портал «Контур.КЭДО» работодатель использует усиленную квалифицированную или неквалифицированную электронную подпись.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2.9. Работникам, которые согл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асились перейти на электронный документооборот, работодатель безвозмездно за свой счет оформляет электронные подписи. Чтобы подписывать электронные кадровые документы на портале «Контур.КЭДО», работники используют простую или усиленную электронную подпись.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3. Информационная безопасность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3.1. Информационная безопасность при осуществлении электронного документооборота обеспечивается комплексом технических и организационных мероприятий.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3.2. К техническим мероприятиям относятся: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организация и использование средств защиты информации в полном объеме их функциональных возможностей;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обеспечение целостности обрабатываемых данных;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обеспечение антивирусной защиты информации.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3.3. К организационным мероприятиям относятся: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контроль выполнения требований нормативных документов, регламентирующих обеспечение защиты информации;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определение должностных лиц участников электронного документооборота и организатора электронного документооборота, ответственных за обеспечение информационной безопасности;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установление порядка резервного копирования, восстановления и архивирования баз данных, находящихся на головном узле электронного документооборота, а также порядка обновления антивирусных баз;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установление порядка допуска для проведения ремонтно-восстановительных работ программно-технических средств;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организация режимных мероприятий в отношении помещений, в которых размещены узлы участников электронного документооборота, и технических средств этих узлов.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4. Контроль за формированием электронных документов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4.1. Контроль за формированием, передачей и исполнением электронных документов осуществляют автор конкретного кадрового электронного документа или специалист отдела управления персоналом.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4.2. Контроль за исполнением электронных документов включает в себя: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постановку электронного документа на учет;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мониторинг исполнения контрольных поручений документа;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изменение контрольных сроков исполнения электронного документа;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снятие исполненного электронного документа с контроля;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анализ хода исполнения электронного документа.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5. Порядок ведения электронного документооборота 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5.1. При направлении электронного к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адрового документа от работника Отдела управления персоналом для ознакомления, работник должен подписать его простой электронной подписью в срок не позднее 7 (семи) календарных дней со дня получения документа, за исключением документов, указанных в пунктах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 5.2—5.4 настоящего Положения.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5.2. Работник обязан под подпись ознакомиться с приказом о предоставлении ежегодного оплачиваемого отпуска не позднее рабочего дня, следующего за днем получения документа в системе электронного документооборота.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5.3. С приказом о дисциплинарном взыскании работник обязан ознакомиться под подпись в течение 3 (трех) рабочих дней с даты его издания и направления работнику.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5.4. При направлении работнику уведомлений об изменениях организационных и технологических условий труда он обязан ознакомиться с уведомлением под подпись не позднее дня, следующего за днем получения документа в системе электронного документооборота.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5.5. При приеме на работу, а также в случае издания локальных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нормативных актов Организации в новой редакции, принятии и утверждении новых локальных нормативных актов Организации работник вправе ознакомиться с ними в электронной форме путем подписания простой электронной подписью листа ознакомления с локальным актом.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5.6. Все уведомления, инструктажи и документы, связанные с трудовой деятельностью работника, направляются ему через единую цифровую платформу «Контур.КЭДО» путем размещения кадровых документов в личном кабинете работника.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5.7. В случае сбоев в работе единой цифровой платформы «Контур.КЭДО» работники отдела управления персоналом вправе оформлять кадровые документы на бумажном носителе.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6. Порядок введения электронного документооборота в чрезвычайных обстоятельствах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6.1. В случае катастрофы природного или техногенного характера, производственной аварии, эпидемии, пандемии, эпизоотии, введения на территории Российской Федерации или отдель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ных субъектов Российской Федерации режима повышенной готовности, а также в иных исключительных случаях, в которых имеет место угроза жизни и нормальным жизненным условиям работников Организации, в Организации вводится временный электронный документооборот.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6.2. Временный электронный документооборот вводится для работников Организации, с которыми не осуществляется взаимодействие посредством электронного документооборота.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6.3. Приказ о введении временного электронного документооборота в связи с чрезвычайными обстоятельствам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и принимается генеральным директором Организации. В приказе указываются конкретные обстоятельства, послужившие основанием для принятия соответствующего решения, а также категории работников, с которыми устанавливается временный электронный документооборот.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6.4. Приказ о введении временного электронного документооборота при наличии возможности доводится до сведения работников Организации под подпись. В случае отсутствия возможности лично ознакомить работников с приказом, приказ публикуется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в приложении “ЛидерТаск” посредством выпуска задачи поставленной на всех сотрудников Организации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, направляется на корпоративную электронную почту работников Организации или личную электронную почту , в случае отсутствия корпоративной, а также направляется им по иным каналам связи, предусмотренным локальными нормативными актами или трудовым договором.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6.5. В период установления в Организации временного электронного документооборота документооборот осуществляется в соответствии с настоящим Положением.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7. Порядок проведения инструктажа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7.1. Работники Организации проходят вводный, первичный и внеплановый инструктажи по процедуре обмена электронными документами между работодателем и работником.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7.2. Обучение безопасным методам работы осуществляется посредством дистанционного обучения работников Организации в аккредитованных Минтрудом обучающих организациях.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7.3. Инструктаж работников по вопросам взаимодействия с работодателем посредством электронного документооборота проводится в следующем порядке: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для работников, состоящих в штате Организации на ”05” октября 2024 г., — не позднее ”10” октября 2024 г., путем проведения видеоконференции с предоставлением работникам письменной инструкции по порядку использования системы «Контур.КЭДО»;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для работников, принимаемых на работу после “05” октября 2024 г., — при приеме на работу с предоставлением работникам письменной инструкции по порядку использования системы «Контур.КЭДО» и предоставления доступа к видеоконференции;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- с работниками, находящимися в штате Организации, на дату изменений в процедуре электронного документооборота путем проведения видеоконференции с предоставлением работникам письменной инструкции по порядку использования системы «Контур.КЭДО».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8. Заключительные положения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8.1. Настоящее Положение вступает в силу с ”05” октября 2024 г. и действует бессрочно до принятия нового Положения.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before="0" w:after="0" w:line="240" w:lineRule="auto"/>
      </w:pPr>
      <w:r>
        <w:rPr>
          <w:rtl w:val="0"/>
        </w:rPr>
      </w:r>
      <w:r/>
    </w:p>
    <w:sectPr>
      <w:footnotePr/>
      <w:endnotePr/>
      <w:type w:val="nextPage"/>
      <w:pgSz w:w="11906" w:h="16838" w:orient="portrait"/>
      <w:pgMar w:top="1418" w:right="850" w:bottom="1134" w:left="1701" w:header="142" w:footer="708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Georgia">
    <w:panose1 w:val="0204050305040603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zh-CN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Heading 1 Char"/>
    <w:link w:val="833"/>
    <w:uiPriority w:val="9"/>
    <w:rPr>
      <w:rFonts w:ascii="Arial" w:hAnsi="Arial" w:eastAsia="Arial" w:cs="Arial"/>
      <w:sz w:val="40"/>
      <w:szCs w:val="40"/>
    </w:rPr>
  </w:style>
  <w:style w:type="character" w:styleId="661">
    <w:name w:val="Heading 2 Char"/>
    <w:link w:val="834"/>
    <w:uiPriority w:val="9"/>
    <w:rPr>
      <w:rFonts w:ascii="Arial" w:hAnsi="Arial" w:eastAsia="Arial" w:cs="Arial"/>
      <w:sz w:val="34"/>
    </w:rPr>
  </w:style>
  <w:style w:type="character" w:styleId="662">
    <w:name w:val="Heading 3 Char"/>
    <w:link w:val="835"/>
    <w:uiPriority w:val="9"/>
    <w:rPr>
      <w:rFonts w:ascii="Arial" w:hAnsi="Arial" w:eastAsia="Arial" w:cs="Arial"/>
      <w:sz w:val="30"/>
      <w:szCs w:val="30"/>
    </w:rPr>
  </w:style>
  <w:style w:type="character" w:styleId="663">
    <w:name w:val="Heading 4 Char"/>
    <w:link w:val="836"/>
    <w:uiPriority w:val="9"/>
    <w:rPr>
      <w:rFonts w:ascii="Arial" w:hAnsi="Arial" w:eastAsia="Arial" w:cs="Arial"/>
      <w:b/>
      <w:bCs/>
      <w:sz w:val="26"/>
      <w:szCs w:val="26"/>
    </w:rPr>
  </w:style>
  <w:style w:type="character" w:styleId="664">
    <w:name w:val="Heading 5 Char"/>
    <w:link w:val="837"/>
    <w:uiPriority w:val="9"/>
    <w:rPr>
      <w:rFonts w:ascii="Arial" w:hAnsi="Arial" w:eastAsia="Arial" w:cs="Arial"/>
      <w:b/>
      <w:bCs/>
      <w:sz w:val="24"/>
      <w:szCs w:val="24"/>
    </w:rPr>
  </w:style>
  <w:style w:type="character" w:styleId="665">
    <w:name w:val="Heading 6 Char"/>
    <w:link w:val="838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table" w:styleId="673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74">
    <w:name w:val="No Spacing"/>
    <w:uiPriority w:val="1"/>
    <w:qFormat/>
    <w:pPr>
      <w:spacing w:before="0" w:after="0" w:line="240" w:lineRule="auto"/>
    </w:pPr>
  </w:style>
  <w:style w:type="character" w:styleId="675">
    <w:name w:val="Title Char"/>
    <w:link w:val="839"/>
    <w:uiPriority w:val="10"/>
    <w:rPr>
      <w:sz w:val="48"/>
      <w:szCs w:val="48"/>
    </w:rPr>
  </w:style>
  <w:style w:type="character" w:styleId="676">
    <w:name w:val="Subtitle Char"/>
    <w:link w:val="840"/>
    <w:uiPriority w:val="11"/>
    <w:rPr>
      <w:sz w:val="24"/>
      <w:szCs w:val="24"/>
    </w:rPr>
  </w:style>
  <w:style w:type="paragraph" w:styleId="677">
    <w:name w:val="Quote"/>
    <w:basedOn w:val="831"/>
    <w:next w:val="831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1"/>
    <w:next w:val="831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1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link w:val="681"/>
    <w:uiPriority w:val="99"/>
  </w:style>
  <w:style w:type="paragraph" w:styleId="683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link w:val="683"/>
    <w:uiPriority w:val="99"/>
  </w:style>
  <w:style w:type="paragraph" w:styleId="685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"/>
    <w:basedOn w:val="67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</w:style>
  <w:style w:type="table" w:styleId="832" w:default="1">
    <w:name w:val="Table Normal"/>
    <w:tblPr/>
  </w:style>
  <w:style w:type="paragraph" w:styleId="833">
    <w:name w:val="Heading 1"/>
    <w:basedOn w:val="831"/>
    <w:next w:val="831"/>
    <w:pPr>
      <w:keepLines/>
      <w:keepNext/>
      <w:pageBreakBefore w:val="0"/>
      <w:spacing w:before="480" w:after="120"/>
    </w:pPr>
    <w:rPr>
      <w:b/>
      <w:sz w:val="48"/>
      <w:szCs w:val="48"/>
    </w:rPr>
  </w:style>
  <w:style w:type="paragraph" w:styleId="834">
    <w:name w:val="Heading 2"/>
    <w:basedOn w:val="831"/>
    <w:next w:val="831"/>
    <w:pPr>
      <w:keepLines/>
      <w:keepNext/>
      <w:pageBreakBefore w:val="0"/>
      <w:spacing w:before="360" w:after="80"/>
    </w:pPr>
    <w:rPr>
      <w:b/>
      <w:sz w:val="36"/>
      <w:szCs w:val="36"/>
    </w:rPr>
  </w:style>
  <w:style w:type="paragraph" w:styleId="835">
    <w:name w:val="Heading 3"/>
    <w:basedOn w:val="831"/>
    <w:next w:val="831"/>
    <w:pPr>
      <w:keepLines/>
      <w:keepNext/>
      <w:pageBreakBefore w:val="0"/>
      <w:spacing w:before="280" w:after="80"/>
    </w:pPr>
    <w:rPr>
      <w:b/>
      <w:sz w:val="28"/>
      <w:szCs w:val="28"/>
    </w:rPr>
  </w:style>
  <w:style w:type="paragraph" w:styleId="836">
    <w:name w:val="Heading 4"/>
    <w:basedOn w:val="831"/>
    <w:next w:val="831"/>
    <w:pPr>
      <w:keepLines/>
      <w:keepNext/>
      <w:pageBreakBefore w:val="0"/>
      <w:spacing w:before="240" w:after="40"/>
    </w:pPr>
    <w:rPr>
      <w:b/>
      <w:sz w:val="24"/>
      <w:szCs w:val="24"/>
    </w:rPr>
  </w:style>
  <w:style w:type="paragraph" w:styleId="837">
    <w:name w:val="Heading 5"/>
    <w:basedOn w:val="831"/>
    <w:next w:val="831"/>
    <w:pPr>
      <w:keepLines/>
      <w:keepNext/>
      <w:pageBreakBefore w:val="0"/>
      <w:spacing w:before="220" w:after="40"/>
    </w:pPr>
    <w:rPr>
      <w:b/>
      <w:sz w:val="22"/>
      <w:szCs w:val="22"/>
    </w:rPr>
  </w:style>
  <w:style w:type="paragraph" w:styleId="838">
    <w:name w:val="Heading 6"/>
    <w:basedOn w:val="831"/>
    <w:next w:val="831"/>
    <w:pPr>
      <w:keepLines/>
      <w:keepNext/>
      <w:pageBreakBefore w:val="0"/>
      <w:spacing w:before="200" w:after="40"/>
    </w:pPr>
    <w:rPr>
      <w:b/>
      <w:sz w:val="20"/>
      <w:szCs w:val="20"/>
    </w:rPr>
  </w:style>
  <w:style w:type="paragraph" w:styleId="839">
    <w:name w:val="Title"/>
    <w:basedOn w:val="831"/>
    <w:next w:val="831"/>
    <w:pPr>
      <w:keepLines/>
      <w:keepNext/>
      <w:pageBreakBefore w:val="0"/>
      <w:spacing w:before="480" w:after="120"/>
    </w:pPr>
    <w:rPr>
      <w:b/>
      <w:sz w:val="72"/>
      <w:szCs w:val="72"/>
    </w:rPr>
  </w:style>
  <w:style w:type="paragraph" w:styleId="840">
    <w:name w:val="Subtitle"/>
    <w:basedOn w:val="831"/>
    <w:next w:val="831"/>
    <w:pPr>
      <w:keepLines/>
      <w:keepNext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Кадры ЛидерТаск</cp:lastModifiedBy>
  <cp:revision>3</cp:revision>
  <dcterms:modified xsi:type="dcterms:W3CDTF">2024-10-10T11:01:21Z</dcterms:modified>
</cp:coreProperties>
</file>